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6633"/>
  <w:body>
    <w:tbl>
      <w:tblPr>
        <w:tblW w:w="10500" w:type="dxa"/>
        <w:jc w:val="center"/>
        <w:tblCellSpacing w:w="0" w:type="dxa"/>
        <w:tblBorders>
          <w:top w:val="outset" w:sz="6" w:space="0" w:color="660000"/>
          <w:left w:val="outset" w:sz="6" w:space="0" w:color="660000"/>
          <w:bottom w:val="outset" w:sz="6" w:space="0" w:color="660000"/>
          <w:right w:val="outset" w:sz="6" w:space="0" w:color="660000"/>
        </w:tblBorders>
        <w:shd w:val="clear" w:color="auto" w:fill="FFFFFF"/>
        <w:tblCellMar>
          <w:top w:w="450" w:type="dxa"/>
          <w:left w:w="450" w:type="dxa"/>
          <w:bottom w:w="450" w:type="dxa"/>
          <w:right w:w="450" w:type="dxa"/>
        </w:tblCellMar>
        <w:tblLook w:val="04A0"/>
      </w:tblPr>
      <w:tblGrid>
        <w:gridCol w:w="10710"/>
      </w:tblGrid>
      <w:tr w:rsidR="00136C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FFFFFF"/>
            <w:vAlign w:val="center"/>
            <w:hideMark/>
          </w:tcPr>
          <w:p w:rsidR="00136C95" w:rsidRDefault="00772581">
            <w:pPr>
              <w:pStyle w:val="NormalWeb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click to </w:t>
            </w:r>
            <w:hyperlink r:id="rId6" w:tgtFrame="_blank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unsubscribe</w:t>
              </w:r>
            </w:hyperlink>
          </w:p>
          <w:p w:rsidR="00136C95" w:rsidRDefault="00772581" w:rsidP="00772581">
            <w:pPr>
              <w:pStyle w:val="NormalWeb"/>
              <w:jc w:val="center"/>
            </w:pPr>
            <w:r>
              <w:rPr>
                <w:rStyle w:val="Strong"/>
                <w:rFonts w:ascii="Arial" w:hAnsi="Arial" w:cs="Arial"/>
                <w:color w:val="990000"/>
              </w:rPr>
              <w:t xml:space="preserve">Preview of Early Confirmed Speakers at </w:t>
            </w:r>
            <w:hyperlink r:id="rId7" w:history="1">
              <w:r>
                <w:rPr>
                  <w:rFonts w:ascii="Arial" w:hAnsi="Arial" w:cs="Arial"/>
                  <w:b/>
                  <w:bCs/>
                  <w:color w:val="0000FF"/>
                  <w:u w:val="single"/>
                </w:rPr>
                <w:br/>
              </w:r>
              <w:r>
                <w:rPr>
                  <w:rStyle w:val="Hyperlink"/>
                  <w:rFonts w:ascii="Arial" w:hAnsi="Arial" w:cs="Arial"/>
                  <w:b/>
                  <w:bCs/>
                </w:rPr>
                <w:t>7th Asia Aromatics &amp; Derivatives</w:t>
              </w:r>
            </w:hyperlink>
            <w:r>
              <w:rPr>
                <w:rStyle w:val="Strong"/>
                <w:rFonts w:ascii="Arial" w:hAnsi="Arial" w:cs="Arial"/>
                <w:color w:val="990000"/>
              </w:rPr>
              <w:t xml:space="preserve"> (</w:t>
            </w:r>
            <w:r>
              <w:rPr>
                <w:rStyle w:val="Strong"/>
                <w:rFonts w:ascii="Arial" w:hAnsi="Arial" w:cs="Arial"/>
                <w:color w:val="CC3300"/>
              </w:rPr>
              <w:t>16-17 June 2011, Shanghai</w:t>
            </w:r>
            <w:r>
              <w:rPr>
                <w:rStyle w:val="Strong"/>
                <w:rFonts w:ascii="Arial" w:hAnsi="Arial" w:cs="Arial"/>
                <w:color w:val="990000"/>
              </w:rPr>
              <w:t xml:space="preserve">) </w:t>
            </w:r>
          </w:p>
          <w:p w:rsidR="00136C95" w:rsidRDefault="00772581">
            <w:pPr>
              <w:pStyle w:val="NormalWeb"/>
              <w:jc w:val="center"/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6191250" cy="952500"/>
                  <wp:effectExtent l="19050" t="0" r="0" b="0"/>
                  <wp:docPr id="1" name="Picture 1" descr="http://www.cmtevents.com/EVENTDATAS/110623/banner/110623(650x100pixels).gif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mtevents.com/EVENTDATAS/110623/banner/110623(650x100pixels).gif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6C95" w:rsidRDefault="00772581">
            <w:pPr>
              <w:pStyle w:val="NormalWeb"/>
            </w:pPr>
            <w:r>
              <w:rPr>
                <w:rFonts w:ascii="Arial" w:hAnsi="Arial" w:cs="Arial"/>
                <w:sz w:val="20"/>
                <w:szCs w:val="20"/>
              </w:rPr>
              <w:t xml:space="preserve">Set around central theme, "Balancing the Rise of PX Production, Feedstock Availability and Downstream Demand Growth", the </w:t>
            </w:r>
            <w:hyperlink r:id="rId10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7th Asia Aromatics &amp; Derivatives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conference returns on </w:t>
            </w:r>
            <w:r>
              <w:rPr>
                <w:rStyle w:val="Strong"/>
                <w:rFonts w:ascii="Arial" w:hAnsi="Arial" w:cs="Arial"/>
                <w:color w:val="CC3300"/>
                <w:sz w:val="20"/>
                <w:szCs w:val="20"/>
              </w:rPr>
              <w:t>16-17 June 2011</w:t>
            </w:r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r>
              <w:rPr>
                <w:rStyle w:val="Strong"/>
                <w:rFonts w:ascii="Arial" w:hAnsi="Arial" w:cs="Arial"/>
                <w:color w:val="CC3300"/>
                <w:sz w:val="20"/>
                <w:szCs w:val="20"/>
              </w:rPr>
              <w:t>Shanghai</w:t>
            </w:r>
            <w:r>
              <w:rPr>
                <w:rFonts w:ascii="Arial" w:hAnsi="Arial" w:cs="Arial"/>
                <w:sz w:val="20"/>
                <w:szCs w:val="20"/>
              </w:rPr>
              <w:t xml:space="preserve">! </w:t>
            </w:r>
          </w:p>
          <w:p w:rsidR="00136C95" w:rsidRDefault="00772581">
            <w:pPr>
              <w:pStyle w:val="NormalWeb"/>
            </w:pPr>
            <w:r>
              <w:rPr>
                <w:rFonts w:ascii="Arial" w:hAnsi="Arial" w:cs="Arial"/>
                <w:sz w:val="20"/>
                <w:szCs w:val="20"/>
              </w:rPr>
              <w:t>Make sure you register &amp; secure your seat for THE global platform to connect with senior executives across the aromatics &amp; derivatives supply chain! Top experts and knowledge leaders are especially lined-up to clarify your questions on the Asia aromatics &amp; derivatives industry’s performance outlook, and impact of demand/supply balances on key markets, feedstock and downstream growth and more.</w:t>
            </w:r>
          </w:p>
          <w:p w:rsidR="00136C95" w:rsidRDefault="00772581">
            <w:pPr>
              <w:pStyle w:val="NormalWeb"/>
            </w:pPr>
            <w:r>
              <w:rPr>
                <w:rFonts w:ascii="Arial" w:hAnsi="Arial" w:cs="Arial"/>
                <w:sz w:val="20"/>
                <w:szCs w:val="20"/>
              </w:rPr>
              <w:t>To give you a preview of who you’ll meet at the conference, here is an initial listing of early confirmed speakers:</w:t>
            </w:r>
          </w:p>
          <w:p w:rsidR="00136C95" w:rsidRDefault="0077258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Salman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Ajmi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, Senior Business Analyst &amp; Planner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Style w:val="Strong"/>
                <w:rFonts w:ascii="Arial" w:eastAsia="Times New Roman" w:hAnsi="Arial" w:cs="Arial"/>
                <w:color w:val="663300"/>
                <w:sz w:val="20"/>
                <w:szCs w:val="20"/>
              </w:rPr>
              <w:t>Aromatics, PIC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136C95" w:rsidRDefault="0077258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Tiankanok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Sirichayaporn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, Consultant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>
              <w:rPr>
                <w:rStyle w:val="Strong"/>
                <w:rFonts w:ascii="Arial" w:eastAsia="Times New Roman" w:hAnsi="Arial" w:cs="Arial"/>
                <w:color w:val="663300"/>
                <w:sz w:val="20"/>
                <w:szCs w:val="20"/>
              </w:rPr>
              <w:t>Nexant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136C95" w:rsidRDefault="00772581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Sun Dong Ming, General Manager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Style w:val="Strong"/>
                <w:rFonts w:ascii="Arial" w:eastAsia="Times New Roman" w:hAnsi="Arial" w:cs="Arial"/>
                <w:color w:val="663300"/>
                <w:sz w:val="20"/>
                <w:szCs w:val="20"/>
              </w:rPr>
              <w:t>Nanjing Chemical Industry Park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136C95" w:rsidRDefault="00772581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Senior Rep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Style w:val="Strong"/>
                <w:rFonts w:ascii="Arial" w:eastAsia="Times New Roman" w:hAnsi="Arial" w:cs="Arial"/>
                <w:color w:val="663300"/>
                <w:sz w:val="20"/>
                <w:szCs w:val="20"/>
              </w:rPr>
              <w:t>GSI Global Service International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136C95" w:rsidRDefault="00772581">
            <w:pPr>
              <w:pStyle w:val="NormalWeb"/>
            </w:pPr>
            <w:r>
              <w:rPr>
                <w:rFonts w:ascii="Arial" w:hAnsi="Arial" w:cs="Arial"/>
                <w:sz w:val="20"/>
                <w:szCs w:val="20"/>
              </w:rPr>
              <w:t xml:space="preserve">Pre-registrations are now open, so </w:t>
            </w:r>
            <w:r w:rsidRPr="00772581">
              <w:rPr>
                <w:rFonts w:ascii="Arial" w:hAnsi="Arial" w:cs="Arial"/>
                <w:sz w:val="20"/>
                <w:szCs w:val="20"/>
              </w:rPr>
              <w:t>Act Now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send an email to </w:t>
            </w:r>
            <w:r>
              <w:rPr>
                <w:rStyle w:val="Emphasis"/>
                <w:rFonts w:ascii="Arial" w:hAnsi="Arial" w:cs="Arial"/>
                <w:sz w:val="20"/>
                <w:szCs w:val="20"/>
              </w:rPr>
              <w:t>Ms Lee Lin</w:t>
            </w:r>
            <w:r>
              <w:rPr>
                <w:rFonts w:ascii="Arial" w:hAnsi="Arial" w:cs="Arial"/>
                <w:sz w:val="20"/>
                <w:szCs w:val="20"/>
              </w:rPr>
              <w:t xml:space="preserve"> at </w:t>
            </w:r>
            <w:hyperlink r:id="rId11" w:history="1">
              <w:r w:rsidRPr="004218A8">
                <w:rPr>
                  <w:rStyle w:val="Hyperlink"/>
                  <w:rFonts w:ascii="Arial" w:hAnsi="Arial" w:cs="Arial"/>
                  <w:sz w:val="20"/>
                  <w:szCs w:val="20"/>
                </w:rPr>
                <w:t>leelin@cmtsp.com.sg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, or click here to submit enquiries on speaking and/or sponsorship opportunities.</w:t>
            </w:r>
          </w:p>
          <w:p w:rsidR="00136C95" w:rsidRDefault="00772581">
            <w:pPr>
              <w:pStyle w:val="NormalWeb"/>
              <w:jc w:val="center"/>
            </w:pPr>
            <w:r>
              <w:rPr>
                <w:rFonts w:ascii="Arial" w:hAnsi="Arial" w:cs="Arial"/>
                <w:b/>
                <w:bCs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0" cy="190500"/>
                  <wp:effectExtent l="19050" t="0" r="0" b="0"/>
                  <wp:docPr id="2" name="Picture 2" descr="http://www.cmtevents.com/EVENTDATAS/110623/others/RegisterNow3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mtevents.com/EVENTDATAS/110623/others/RegisterNow3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78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24"/>
              <w:gridCol w:w="3028"/>
              <w:gridCol w:w="3028"/>
            </w:tblGrid>
            <w:tr w:rsidR="006D1CA4" w:rsidTr="006D1CA4">
              <w:trPr>
                <w:tblCellSpacing w:w="0" w:type="dxa"/>
              </w:trPr>
              <w:tc>
                <w:tcPr>
                  <w:tcW w:w="3724" w:type="dxa"/>
                  <w:vAlign w:val="center"/>
                  <w:hideMark/>
                </w:tcPr>
                <w:p w:rsidR="006D1CA4" w:rsidRDefault="006D1CA4" w:rsidP="0077258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Yours Sincerely,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  <w:t>Lee Lin (Ms)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Marketing Team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Strong"/>
                      <w:rFonts w:ascii="Arial" w:hAnsi="Arial" w:cs="Arial"/>
                      <w:color w:val="660000"/>
                      <w:sz w:val="20"/>
                      <w:szCs w:val="20"/>
                    </w:rPr>
                    <w:t>CMT - Centre for Management Technology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Tel: </w:t>
                  </w:r>
                  <w:r>
                    <w:rPr>
                      <w:rFonts w:ascii="Arial" w:hAnsi="Arial" w:cs="Arial"/>
                      <w:color w:val="CC3300"/>
                      <w:sz w:val="20"/>
                      <w:szCs w:val="20"/>
                    </w:rPr>
                    <w:t>(+65) 6346 9146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| Fax: </w:t>
                  </w:r>
                  <w:r>
                    <w:rPr>
                      <w:rFonts w:ascii="Arial" w:hAnsi="Arial" w:cs="Arial"/>
                      <w:color w:val="CC3300"/>
                      <w:sz w:val="20"/>
                      <w:szCs w:val="20"/>
                    </w:rPr>
                    <w:t>(+65) 63455928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Email: </w:t>
                  </w:r>
                  <w:hyperlink r:id="rId15" w:history="1">
                    <w:r w:rsidRPr="004218A8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leelin@cmtsp.com.sg</w:t>
                    </w:r>
                  </w:hyperlink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Website: </w:t>
                  </w:r>
                  <w:hyperlink r:id="rId16" w:history="1">
                    <w:r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www.cmtevents.com</w:t>
                    </w:r>
                  </w:hyperlink>
                </w:p>
              </w:tc>
              <w:tc>
                <w:tcPr>
                  <w:tcW w:w="3028" w:type="dxa"/>
                  <w:vAlign w:val="center"/>
                </w:tcPr>
                <w:p w:rsidR="006D1CA4" w:rsidRDefault="006D1CA4" w:rsidP="006D1CA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rFonts w:ascii="Arial" w:hAnsi="Arial" w:cs="Arial"/>
                      <w:i/>
                      <w:iCs/>
                      <w:color w:val="663300"/>
                      <w:sz w:val="20"/>
                      <w:szCs w:val="20"/>
                    </w:rPr>
                  </w:pPr>
                  <w:r>
                    <w:rPr>
                      <w:rStyle w:val="Strong"/>
                      <w:rFonts w:ascii="Arial" w:hAnsi="Arial" w:cs="Arial"/>
                      <w:i/>
                      <w:iCs/>
                      <w:color w:val="663300"/>
                      <w:sz w:val="20"/>
                      <w:szCs w:val="20"/>
                    </w:rPr>
                    <w:t>Supported by</w:t>
                  </w:r>
                </w:p>
                <w:p w:rsidR="006D1CA4" w:rsidRDefault="006D1CA4" w:rsidP="006D1CA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rFonts w:ascii="Arial" w:hAnsi="Arial" w:cs="Arial"/>
                      <w:i/>
                      <w:iCs/>
                      <w:color w:val="6633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noProof/>
                      <w:color w:val="0000FF"/>
                      <w:sz w:val="18"/>
                      <w:szCs w:val="18"/>
                    </w:rPr>
                    <w:drawing>
                      <wp:inline distT="0" distB="0" distL="0" distR="0">
                        <wp:extent cx="1181100" cy="571500"/>
                        <wp:effectExtent l="19050" t="0" r="0" b="0"/>
                        <wp:docPr id="5" name="Picture 1" descr="www.energychinaforum.com">
                          <a:hlinkClick xmlns:a="http://schemas.openxmlformats.org/drawingml/2006/main" r:id="rId17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www.energychinaforum.com">
                                  <a:hlinkClick r:id="rId17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8" w:type="dxa"/>
                  <w:vAlign w:val="center"/>
                  <w:hideMark/>
                </w:tcPr>
                <w:p w:rsidR="006D1CA4" w:rsidRDefault="006D1CA4" w:rsidP="006D1CA4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Style w:val="Strong"/>
                      <w:rFonts w:ascii="Arial" w:hAnsi="Arial" w:cs="Arial"/>
                      <w:i/>
                      <w:iCs/>
                      <w:color w:val="663300"/>
                      <w:sz w:val="20"/>
                      <w:szCs w:val="20"/>
                    </w:rPr>
                    <w:t>Organised by</w:t>
                  </w:r>
                </w:p>
                <w:p w:rsidR="006D1CA4" w:rsidRDefault="006D1CA4" w:rsidP="006D1CA4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28725" cy="571500"/>
                        <wp:effectExtent l="19050" t="0" r="9525" b="0"/>
                        <wp:docPr id="4" name="Picture 3" descr="http://www.cmtevents.com/EVENTDATAS/110623/media/CMT2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cmtevents.com/EVENTDATAS/110623/media/CMT2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87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D1CA4" w:rsidTr="006D1CA4">
              <w:trPr>
                <w:tblCellSpacing w:w="0" w:type="dxa"/>
              </w:trPr>
              <w:tc>
                <w:tcPr>
                  <w:tcW w:w="0" w:type="auto"/>
                  <w:shd w:val="clear" w:color="auto" w:fill="FFEDDD"/>
                </w:tcPr>
                <w:p w:rsidR="006D1CA4" w:rsidRDefault="006D1CA4">
                  <w:pPr>
                    <w:jc w:val="center"/>
                  </w:pPr>
                </w:p>
              </w:tc>
              <w:tc>
                <w:tcPr>
                  <w:tcW w:w="0" w:type="auto"/>
                  <w:gridSpan w:val="2"/>
                  <w:shd w:val="clear" w:color="auto" w:fill="FFEDDD"/>
                  <w:vAlign w:val="center"/>
                  <w:hideMark/>
                </w:tcPr>
                <w:p w:rsidR="006D1CA4" w:rsidRDefault="006D1CA4">
                  <w:pPr>
                    <w:jc w:val="center"/>
                    <w:rPr>
                      <w:rFonts w:eastAsia="Times New Roman"/>
                    </w:rPr>
                  </w:pPr>
                  <w:hyperlink r:id="rId20" w:history="1">
                    <w:r>
                      <w:rPr>
                        <w:rStyle w:val="Strong"/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</w:rPr>
                      <w:t>Save Dates</w:t>
                    </w:r>
                  </w:hyperlink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| </w:t>
                  </w:r>
                  <w:hyperlink r:id="rId21" w:history="1">
                    <w:r>
                      <w:rPr>
                        <w:rStyle w:val="Hyperlink"/>
                        <w:rFonts w:ascii="Arial" w:eastAsia="Times New Roman" w:hAnsi="Arial" w:cs="Arial"/>
                        <w:b/>
                        <w:bCs/>
                        <w:sz w:val="20"/>
                        <w:szCs w:val="20"/>
                      </w:rPr>
                      <w:t>Send to a Friend</w:t>
                    </w:r>
                  </w:hyperlink>
                </w:p>
              </w:tc>
            </w:tr>
          </w:tbl>
          <w:p w:rsidR="00136C95" w:rsidRDefault="00136C95">
            <w:pPr>
              <w:rPr>
                <w:rFonts w:eastAsia="Times New Roman"/>
              </w:rPr>
            </w:pPr>
          </w:p>
        </w:tc>
      </w:tr>
    </w:tbl>
    <w:p w:rsidR="00136C95" w:rsidRDefault="00772581">
      <w:pPr>
        <w:pStyle w:val="NormalWeb"/>
      </w:pPr>
      <w:r>
        <w:t> </w:t>
      </w:r>
    </w:p>
    <w:p w:rsidR="00136C95" w:rsidRDefault="00772581">
      <w:pPr>
        <w:pStyle w:val="NormalWeb"/>
      </w:pPr>
      <w:r>
        <w:t> </w:t>
      </w:r>
    </w:p>
    <w:p w:rsidR="00136C95" w:rsidRDefault="00772581">
      <w:pPr>
        <w:pStyle w:val="NormalWeb"/>
      </w:pPr>
      <w:r>
        <w:t> </w:t>
      </w:r>
    </w:p>
    <w:sectPr w:rsidR="00136C95" w:rsidSect="00136C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24C2"/>
    <w:multiLevelType w:val="multilevel"/>
    <w:tmpl w:val="BAA4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EC4371"/>
    <w:multiLevelType w:val="multilevel"/>
    <w:tmpl w:val="3512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EB56AB"/>
    <w:multiLevelType w:val="multilevel"/>
    <w:tmpl w:val="65AE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4682F40"/>
    <w:multiLevelType w:val="multilevel"/>
    <w:tmpl w:val="B4C2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noPunctuationKerning/>
  <w:characterSpacingControl w:val="doNotCompress"/>
  <w:compat/>
  <w:rsids>
    <w:rsidRoot w:val="005A1FF7"/>
    <w:rsid w:val="00136C95"/>
    <w:rsid w:val="005A1FF7"/>
    <w:rsid w:val="006D1CA4"/>
    <w:rsid w:val="00772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S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C95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C9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36C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6C95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136C95"/>
    <w:rPr>
      <w:b/>
      <w:bCs/>
    </w:rPr>
  </w:style>
  <w:style w:type="character" w:styleId="Emphasis">
    <w:name w:val="Emphasis"/>
    <w:basedOn w:val="DefaultParagraphFont"/>
    <w:uiPriority w:val="20"/>
    <w:qFormat/>
    <w:rsid w:val="00136C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tevents.com/main.aspx?ev=110623&amp;st=87&amp;pg=Ev&amp;eid=%5beid%5d&amp;em=%5bemail%5d&amp;" TargetMode="External"/><Relationship Id="rId13" Type="http://schemas.openxmlformats.org/officeDocument/2006/relationships/hyperlink" Target="http://www.cmtevents.com/main.aspx?ev=110623&amp;st=87&amp;pg=Rg&amp;eid=%5beid%5d&amp;em=%5bemail%5d&amp;" TargetMode="External"/><Relationship Id="rId18" Type="http://schemas.openxmlformats.org/officeDocument/2006/relationships/image" Target="media/image1.gif"/><Relationship Id="rId3" Type="http://schemas.openxmlformats.org/officeDocument/2006/relationships/styles" Target="styles.xml"/><Relationship Id="rId21" Type="http://schemas.openxmlformats.org/officeDocument/2006/relationships/hyperlink" Target="http://www.cmtevents.com/tellafriend.aspx?ev=110623&amp;" TargetMode="External"/><Relationship Id="rId7" Type="http://schemas.openxmlformats.org/officeDocument/2006/relationships/hyperlink" Target="http://www.cmtevents.com/?ev=110623&amp;pu=207003&amp;pg=sc&amp;" TargetMode="External"/><Relationship Id="rId12" Type="http://schemas.openxmlformats.org/officeDocument/2006/relationships/hyperlink" Target="http://www.cmtevents.com/?ev=110623&amp;pu=207003&amp;pg=rg&amp;" TargetMode="External"/><Relationship Id="rId17" Type="http://schemas.openxmlformats.org/officeDocument/2006/relationships/hyperlink" Target="http://www.energychinafor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mtevents.com" TargetMode="External"/><Relationship Id="rId20" Type="http://schemas.openxmlformats.org/officeDocument/2006/relationships/hyperlink" Target="http://www.cmtevents.com/returnvcs.aspx?Ev=110623&amp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mtevents.com/UnSubscribe.aspx" TargetMode="External"/><Relationship Id="rId11" Type="http://schemas.openxmlformats.org/officeDocument/2006/relationships/hyperlink" Target="mailto:leelin@cmtsp.com.s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eelin@cmtsp.com.s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mtevents.com/?ev=110623&amp;pu=207003&amp;pg=sc&amp;" TargetMode="External"/><Relationship Id="rId19" Type="http://schemas.openxmlformats.org/officeDocument/2006/relationships/image" Target="http://www.cmtevents.com/EVENTDATAS/110623/media/CMT28.jpg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cmtevents.com/EVENTDATAS/110623/banner/110623(650x100pixels).gif" TargetMode="External"/><Relationship Id="rId14" Type="http://schemas.openxmlformats.org/officeDocument/2006/relationships/image" Target="http://www.cmtevents.com/EVENTDATAS/110623/others/RegisterNow3.gi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5BFBC-1095-4AEB-AFA7-21EB322DD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1726</Characters>
  <Application>Microsoft Office Word</Application>
  <DocSecurity>0</DocSecurity>
  <Lines>14</Lines>
  <Paragraphs>3</Paragraphs>
  <ScaleCrop>false</ScaleCrop>
  <Company>Microsoft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7th Asia Aromatics &amp; Derivatives | 23-24 June in Shanghai, China</dc:title>
  <dc:creator>leelin</dc:creator>
  <cp:lastModifiedBy>leelin</cp:lastModifiedBy>
  <cp:revision>3</cp:revision>
  <dcterms:created xsi:type="dcterms:W3CDTF">2011-04-27T09:31:00Z</dcterms:created>
  <dcterms:modified xsi:type="dcterms:W3CDTF">2011-04-27T09:46:00Z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28786980</vt:i4>
  </property>
</Properties>
</file>